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E6" w:rsidRPr="00F958E6" w:rsidRDefault="00F958E6" w:rsidP="00E133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958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Постановление Правительства РФ от 3 сентября 2015 г. N 933 "Об утверждении Положения о порядке пребывания граждан Российской Федерации в мобилизационном людском резерве" (с изменениями и дополнениями) </w:t>
      </w:r>
    </w:p>
    <w:p w:rsidR="00F958E6" w:rsidRPr="00E1330B" w:rsidRDefault="00F958E6" w:rsidP="00E13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text"/>
      <w:bookmarkEnd w:id="0"/>
    </w:p>
    <w:p w:rsidR="00F958E6" w:rsidRPr="00E1330B" w:rsidRDefault="00F958E6" w:rsidP="00E13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E6" w:rsidRPr="00F958E6" w:rsidRDefault="00F958E6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E6">
        <w:rPr>
          <w:rFonts w:ascii="Times New Roman" w:eastAsia="Times New Roman" w:hAnsi="Times New Roman" w:cs="Times New Roman"/>
          <w:sz w:val="24"/>
          <w:szCs w:val="24"/>
        </w:rPr>
        <w:t>Внимание:</w:t>
      </w:r>
      <w:r w:rsidR="00E1330B" w:rsidRPr="00E1330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E1330B" w:rsidRPr="00F958E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E1330B" w:rsidRPr="00E1330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1330B" w:rsidRPr="00F958E6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3 сентября 2015 г. N 933</w:t>
      </w:r>
      <w:r w:rsidR="00E13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30B" w:rsidRPr="00F958E6">
        <w:rPr>
          <w:rFonts w:ascii="Times New Roman" w:eastAsia="Times New Roman" w:hAnsi="Times New Roman" w:cs="Times New Roman"/>
          <w:sz w:val="24"/>
          <w:szCs w:val="24"/>
        </w:rPr>
        <w:t>"Об утверждении Положения о порядке пребывания граждан Российской Федерации в мобилизационном людском резерве"</w:t>
      </w:r>
      <w:r w:rsidR="00E13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8E6">
        <w:rPr>
          <w:rFonts w:ascii="Times New Roman" w:eastAsia="Times New Roman" w:hAnsi="Times New Roman" w:cs="Times New Roman"/>
          <w:sz w:val="24"/>
          <w:szCs w:val="24"/>
        </w:rPr>
        <w:t>проводится широкомасштабная работа по отбору граждан, пребывающих в запасе, для прохождения службы в мобилизационном резерве Вооруженных Сил Российской Федерации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РЕЗЕРВИСТА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резервистам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Контракт о пребывании в резерве заключается с гражданином, пребывающим в запасе, ранее проходившем военную службу и имеющим воинское звание: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- солдата, матроса, сержанта, старшины, прапорщика и мичмана, в возрасте до 42 лет;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- младшего лейтенанта, лейтенанта, старшего лейтенанта, капитана, капитан-лейтенанта, в возрасте до 47 лет;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- майора, капитана 3 ранга - в возрасте до 52 лет; - полковника, капитана 1 ранга - в возрасте до 57 лет.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Первый контракт заключается сроком на 3 года.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b/>
          <w:bCs/>
          <w:sz w:val="24"/>
          <w:szCs w:val="24"/>
        </w:rPr>
        <w:t>Денежные выплаты резервистам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1. Средняя заработная плата: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- для работающих граждан по основному месту работы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от 5 000,00 руб., за 5 дней пребывания на сборах;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 xml:space="preserve">- для неработающих граждан производится выплата среднего заработка из расчета минимального </w:t>
      </w:r>
      <w:proofErr w:type="gramStart"/>
      <w:r w:rsidRPr="00E1330B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E1330B">
        <w:rPr>
          <w:rFonts w:ascii="Times New Roman" w:eastAsia="Times New Roman" w:hAnsi="Times New Roman" w:cs="Times New Roman"/>
          <w:sz w:val="24"/>
          <w:szCs w:val="24"/>
        </w:rPr>
        <w:t xml:space="preserve"> в пределах 3 000,00 руб., за 5 дней учений.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2. Ежемесячный оклад, установленный Правительством Российской Федерации в размере 12% размера оклада по воинской должности, по которой гражданин приписан к воинской части, и размера оклада по воинскому званию: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lastRenderedPageBreak/>
        <w:t>- рядовой - 2 200,00 руб.;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- капитан, майор - 4 200,00руб.;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- подполковник - 4 300,00 руб.; - полковник — 4 900,00 руб.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3. После заключения контракта выплачивается ежемесячная процентная надбавка к месячному окладу за непрерывное пребывание в резерве: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- от 3 до 5 лет — 10 процентов;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- от 5 до 10 лет — 20 процентов.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4. Единовременная денежная выплата при заключении нового контракта в размере месячного оклада денежного содержания: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- рядовой — 17 800,00руб.;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- младший офицер — 30 000, 00 руб.;</w:t>
      </w:r>
    </w:p>
    <w:p w:rsidR="00222D6F" w:rsidRPr="00E1330B" w:rsidRDefault="00222D6F" w:rsidP="00E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0B">
        <w:rPr>
          <w:rFonts w:ascii="Times New Roman" w:eastAsia="Times New Roman" w:hAnsi="Times New Roman" w:cs="Times New Roman"/>
          <w:sz w:val="24"/>
          <w:szCs w:val="24"/>
        </w:rPr>
        <w:t>- старший офицер -35 000,00-37 000,00 руб.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222D6F" w:rsidRPr="00E1330B" w:rsidTr="00222D6F">
        <w:trPr>
          <w:tblCellSpacing w:w="15" w:type="dxa"/>
        </w:trPr>
        <w:tc>
          <w:tcPr>
            <w:tcW w:w="9483" w:type="dxa"/>
            <w:hideMark/>
          </w:tcPr>
          <w:p w:rsidR="00222D6F" w:rsidRPr="00E1330B" w:rsidRDefault="00222D6F" w:rsidP="00E13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привлечения к службе в резерве</w:t>
            </w:r>
            <w:r w:rsidRPr="00E133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2D6F" w:rsidRPr="00E1330B" w:rsidRDefault="00222D6F" w:rsidP="00E13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учебных сборов от 10 суток до месяца, раз в год.</w:t>
            </w:r>
          </w:p>
          <w:p w:rsidR="00222D6F" w:rsidRPr="00E1330B" w:rsidRDefault="00222D6F" w:rsidP="00E13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сборы длятся от 2 до 5 суток.</w:t>
            </w:r>
          </w:p>
          <w:p w:rsidR="00222D6F" w:rsidRPr="00E1330B" w:rsidRDefault="00222D6F" w:rsidP="00E13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продовольственным и вещевым имуществом во время прохождения сборов, согласно нормам.</w:t>
            </w:r>
          </w:p>
          <w:p w:rsidR="00222D6F" w:rsidRPr="00E1330B" w:rsidRDefault="00222D6F" w:rsidP="00E13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к месту прохождения военных сборов и обратно оплачивается при предъявлении проездных документов и справки о невыдаче воинских перевозочных документов. Может быть присвоено очередное воинское звание, после прохождения военных сборов, сдачи соответствующих зачетов и нахождения соответствующей должности.</w:t>
            </w:r>
          </w:p>
        </w:tc>
      </w:tr>
    </w:tbl>
    <w:p w:rsidR="00397B94" w:rsidRPr="00E1330B" w:rsidRDefault="00397B94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E6" w:rsidRPr="00E1330B" w:rsidRDefault="00F958E6" w:rsidP="00E1330B">
      <w:pPr>
        <w:pStyle w:val="a3"/>
        <w:jc w:val="both"/>
      </w:pPr>
      <w:r w:rsidRPr="00E1330B">
        <w:t xml:space="preserve">Вниманию граждан!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В соответствии Указом Президента Российской Федерации от 25.08.2021 № 492, распоряжением Правительства Российской Федерации от 16.08.2021 № 2225-р в Вооруженных Силах Российской Федерации проводится отбор граждан, пребывающих в запасе, для заключения с ними контрактов о пребывании в мобилизационном людском резерве Вооруженных Сил Российской Федерации (далее - резерв),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К резерву относится часть граждан, пребывающих в запасе» заключивших соответствующий контракт и содержащихся в состоянии повышенной готовности к решению внезапных боевых задач.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Резерв будет применяться, для оперативного наращивания сил при возникновении кризисных ситуаций, а также для решения отдельных задач в мирное время, в том числе по оказанию помощи в ликвидации последствий чрезвычайных ситуаций.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Резервистами комплектуются отдельные воинские части Калужской области для решения задач на территории региона.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В состав резерва в приоритетном порядке включаются граждане, увольняемые с военной службы в текущем году, наиболее подготовленные граждане, пребывающие в запасе, имеющие требуемые учётные специальности и проживающие в районах комплектования соединений и воинских частей.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Граждане, заключившие контракт о пребывании в резерве, привлекаются на тренировочные занятия и учебные сборы в воинскую часть-формирователь, с которой заключен контракт (до двух месяцев в году).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Граждане, заключившие контракт, получают денежные выплаты, которые состоят из ежемесячных выплат и выплат, связанных с прохождением военных сборов, в следующих размерах: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рядовой запаса: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- ежемесячное денежное довольствие с учетом полярной надбавки и коэффициента-- 3960 руб.;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- выплаты, связанные с военными сборами, - 33000 рублей (за 30 календарных дней); </w:t>
      </w:r>
    </w:p>
    <w:p w:rsidR="00F958E6" w:rsidRPr="00E1330B" w:rsidRDefault="00F958E6" w:rsidP="00E1330B">
      <w:pPr>
        <w:pStyle w:val="a3"/>
        <w:jc w:val="both"/>
      </w:pPr>
      <w:r w:rsidRPr="00E1330B">
        <w:lastRenderedPageBreak/>
        <w:t xml:space="preserve">- денежная выплата </w:t>
      </w:r>
      <w:proofErr w:type="gramStart"/>
      <w:r w:rsidRPr="00E1330B">
        <w:t>за участие в учебных сборах в форме тренировочных занятий во время пребывания в резерве</w:t>
      </w:r>
      <w:proofErr w:type="gramEnd"/>
      <w:r w:rsidRPr="00E1330B">
        <w:t xml:space="preserve"> (за 1 календарный день) - 1100 рублей;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- оплата проезда к месту заключения контракта и проведения сборов, офицер запаса: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- ежемесячная выплата - 8712 рублей;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- выплаты, связанные с военными сборами, - 72600 рублей (за 30 календарных дней);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- денежная выплата </w:t>
      </w:r>
      <w:proofErr w:type="gramStart"/>
      <w:r w:rsidRPr="00E1330B">
        <w:t>за участие в учебных сборах в форме тренировочных занятий во время пребывания в резерве</w:t>
      </w:r>
      <w:proofErr w:type="gramEnd"/>
      <w:r w:rsidRPr="00E1330B">
        <w:t xml:space="preserve"> (за 1 календарный день) - 2420 рублей;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- оплата проезда к месту заключения контракта и проведения сборов.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Требования к кандидатам для включения в состав резерва: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- возраст до 42 лет;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- прошедшие военную службу в Вооруженных Силах Российской Федерации (окончившие высшие учебные заведения);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- годные по состоянию здоровья (категория А) или годные с незначительными ограничениями (категория Б).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- не привлекавшиеся к уголовной ответственности.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Контракт о пребывании в резерве может быть заключен сроком на 3 или 5 лет. </w:t>
      </w:r>
    </w:p>
    <w:p w:rsidR="00F958E6" w:rsidRPr="00E1330B" w:rsidRDefault="00F958E6" w:rsidP="00E1330B">
      <w:pPr>
        <w:pStyle w:val="a3"/>
        <w:jc w:val="both"/>
      </w:pPr>
      <w:r w:rsidRPr="00E1330B">
        <w:t xml:space="preserve">По вопросам поступления в резерв гражданам необходимо обращаться в военные комиссариаты муниципальных образований по месту регистрации. </w:t>
      </w:r>
    </w:p>
    <w:p w:rsidR="00F958E6" w:rsidRPr="00E1330B" w:rsidRDefault="00F958E6" w:rsidP="00E133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58E6" w:rsidRPr="00E1330B" w:rsidSect="00E7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D6F"/>
    <w:rsid w:val="00222D6F"/>
    <w:rsid w:val="00397B94"/>
    <w:rsid w:val="008106C2"/>
    <w:rsid w:val="00E1330B"/>
    <w:rsid w:val="00E77006"/>
    <w:rsid w:val="00F9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06"/>
  </w:style>
  <w:style w:type="paragraph" w:styleId="1">
    <w:name w:val="heading 1"/>
    <w:basedOn w:val="a"/>
    <w:link w:val="10"/>
    <w:uiPriority w:val="9"/>
    <w:qFormat/>
    <w:rsid w:val="00F95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D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58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3">
    <w:name w:val="s_3"/>
    <w:basedOn w:val="a"/>
    <w:rsid w:val="00F9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2021-09-30T13:45:00Z</cp:lastPrinted>
  <dcterms:created xsi:type="dcterms:W3CDTF">2021-09-30T12:48:00Z</dcterms:created>
  <dcterms:modified xsi:type="dcterms:W3CDTF">2021-09-30T14:09:00Z</dcterms:modified>
</cp:coreProperties>
</file>