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Боровский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СНТ «Свобода», СНТ «Лилия», СНТ «Родничок»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411DCF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2D469C" w:rsidP="002D469C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40:03:066701; 40:03:064901; 40:03:066301</w:t>
            </w:r>
            <w:r w:rsidR="00C87627">
              <w:rPr>
                <w:color w:val="000000"/>
                <w:sz w:val="22"/>
                <w:szCs w:val="22"/>
                <w:u w:val="single"/>
              </w:rPr>
              <w:t>_________________________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411DC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44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469C"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448B8" w:rsidP="0035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53A13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448B8" w:rsidRDefault="002D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У-КР 22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87627" w:rsidP="002D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</w:t>
            </w:r>
            <w:r w:rsidR="00D3467F">
              <w:rPr>
                <w:sz w:val="24"/>
                <w:szCs w:val="24"/>
              </w:rPr>
              <w:t>асть</w:t>
            </w:r>
            <w:r>
              <w:rPr>
                <w:sz w:val="24"/>
                <w:szCs w:val="24"/>
              </w:rPr>
              <w:t xml:space="preserve">, Боровский </w:t>
            </w:r>
            <w:r w:rsidR="00D3467F">
              <w:rPr>
                <w:sz w:val="24"/>
                <w:szCs w:val="24"/>
              </w:rPr>
              <w:t>район</w:t>
            </w:r>
            <w:r w:rsidR="002D469C">
              <w:rPr>
                <w:sz w:val="24"/>
                <w:szCs w:val="24"/>
              </w:rPr>
              <w:t>, с. Ворсино</w:t>
            </w:r>
            <w:r>
              <w:rPr>
                <w:sz w:val="24"/>
                <w:szCs w:val="24"/>
              </w:rPr>
              <w:t xml:space="preserve">, ул. </w:t>
            </w:r>
            <w:r w:rsidR="002D469C">
              <w:rPr>
                <w:sz w:val="24"/>
                <w:szCs w:val="24"/>
              </w:rPr>
              <w:t>Молодежная, д. 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448B8">
            <w:pPr>
              <w:jc w:val="center"/>
              <w:rPr>
                <w:sz w:val="24"/>
                <w:szCs w:val="24"/>
              </w:rPr>
            </w:pPr>
            <w:r w:rsidRPr="006448B8">
              <w:rPr>
                <w:sz w:val="24"/>
                <w:szCs w:val="24"/>
              </w:rPr>
              <w:t>Администрация муниципального образования муниципального района «Боровский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44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 w:rsidRPr="006448B8">
              <w:rPr>
                <w:sz w:val="24"/>
                <w:szCs w:val="24"/>
              </w:rPr>
              <w:t>borovskr.ru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D785F" w:rsidP="00CD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D785F">
              <w:rPr>
                <w:sz w:val="24"/>
                <w:szCs w:val="24"/>
              </w:rPr>
              <w:t>инистерств</w:t>
            </w:r>
            <w:r>
              <w:rPr>
                <w:sz w:val="24"/>
                <w:szCs w:val="24"/>
              </w:rPr>
              <w:t>о</w:t>
            </w:r>
            <w:r w:rsidRPr="00CD785F">
              <w:rPr>
                <w:sz w:val="24"/>
                <w:szCs w:val="24"/>
              </w:rPr>
              <w:t xml:space="preserve"> экономического развития</w:t>
            </w:r>
            <w:r>
              <w:rPr>
                <w:sz w:val="24"/>
                <w:szCs w:val="24"/>
              </w:rPr>
              <w:t xml:space="preserve">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53A13" w:rsidRDefault="003A1D81" w:rsidP="00353A13">
            <w:pPr>
              <w:jc w:val="center"/>
              <w:rPr>
                <w:rFonts w:ascii="Calibri" w:hAnsi="Calibri"/>
                <w:color w:val="1F497D"/>
                <w:sz w:val="22"/>
                <w:szCs w:val="22"/>
              </w:rPr>
            </w:pPr>
            <w:hyperlink r:id="rId6" w:history="1">
              <w:r w:rsidR="00353A13">
                <w:rPr>
                  <w:rStyle w:val="ad"/>
                  <w:rFonts w:ascii="Calibri" w:hAnsi="Calibri"/>
                  <w:sz w:val="22"/>
                  <w:szCs w:val="22"/>
                </w:rPr>
                <w:t>https://minek.admoblkaluga.ru/page/izveshchenie-o-provedenii-zasedaniya-soglasitelnoy-komissii-po-voprosu-soglasovaniya-mestopolozheniya/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B6BCB" w:rsidRDefault="003B6BCB" w:rsidP="003B6BCB">
            <w:pPr>
              <w:jc w:val="center"/>
              <w:rPr>
                <w:sz w:val="24"/>
                <w:szCs w:val="24"/>
              </w:rPr>
            </w:pPr>
            <w:r w:rsidRPr="003B6BCB">
              <w:rPr>
                <w:kern w:val="36"/>
                <w:sz w:val="24"/>
                <w:szCs w:val="24"/>
              </w:rPr>
              <w:t>Федеральн</w:t>
            </w:r>
            <w:r>
              <w:rPr>
                <w:kern w:val="36"/>
                <w:sz w:val="24"/>
                <w:szCs w:val="24"/>
              </w:rPr>
              <w:t>ая</w:t>
            </w:r>
            <w:r w:rsidRPr="003B6BCB">
              <w:rPr>
                <w:kern w:val="36"/>
                <w:sz w:val="24"/>
                <w:szCs w:val="24"/>
              </w:rPr>
              <w:t xml:space="preserve"> служб</w:t>
            </w:r>
            <w:r>
              <w:rPr>
                <w:kern w:val="36"/>
                <w:sz w:val="24"/>
                <w:szCs w:val="24"/>
              </w:rPr>
              <w:t>а</w:t>
            </w:r>
            <w:r w:rsidRPr="003B6BCB">
              <w:rPr>
                <w:kern w:val="36"/>
                <w:sz w:val="24"/>
                <w:szCs w:val="24"/>
              </w:rPr>
              <w:t xml:space="preserve"> государственной регистрации, кадастра и картографии по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53A13" w:rsidRDefault="003A1D81" w:rsidP="00353A13">
            <w:pPr>
              <w:jc w:val="center"/>
              <w:rPr>
                <w:i/>
                <w:iCs/>
              </w:rPr>
            </w:pPr>
            <w:hyperlink r:id="rId7" w:history="1">
              <w:r w:rsidR="00353A13" w:rsidRPr="008C4115">
                <w:rPr>
                  <w:rStyle w:val="ad"/>
                  <w:sz w:val="24"/>
                  <w:szCs w:val="24"/>
                </w:rPr>
                <w:t>https://rosreestr.gov.ru/activity/obespechenie-kadastrovoy-deyatelnosti/kompleksnye-kadastrovye-raboty/izveshcheniya-o-provedenii-zasedaniya-soglasitelnoy-komissii-po-voprosu-soglasovaniya-mestopolozheni/</w:t>
              </w:r>
            </w:hyperlink>
            <w:r w:rsidR="00353A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376F8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40:03:066701; 40:03:064901; 40:03:066301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C87627" w:rsidRDefault="00D3467F" w:rsidP="0084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Калужская область, Боровский район, </w:t>
            </w:r>
            <w:r w:rsidR="00840795">
              <w:rPr>
                <w:sz w:val="24"/>
                <w:szCs w:val="24"/>
              </w:rPr>
              <w:t>с. Ворсино, ул. Молодежная д. 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508F" w:rsidP="00CD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5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87627" w:rsidP="00E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E341C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0795">
              <w:rPr>
                <w:sz w:val="24"/>
                <w:szCs w:val="24"/>
              </w:rPr>
              <w:t>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EE341C">
              <w:rPr>
                <w:sz w:val="24"/>
                <w:szCs w:val="24"/>
              </w:rPr>
              <w:t xml:space="preserve"> </w:t>
            </w:r>
            <w:r w:rsidR="00EE341C" w:rsidRPr="00EE341C">
              <w:rPr>
                <w:sz w:val="24"/>
                <w:szCs w:val="24"/>
              </w:rPr>
              <w:t>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</w:t>
            </w:r>
            <w:r w:rsidR="00EE341C"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6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6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50C7" w:rsidP="00E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E341C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624C9" w:rsidP="00D34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6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50C7" w:rsidP="00E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E341C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AA5FFD" w:rsidRDefault="007D5A1D" w:rsidP="00EE34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AA5FFD">
              <w:rPr>
                <w:sz w:val="24"/>
                <w:szCs w:val="24"/>
              </w:rPr>
              <w:t xml:space="preserve"> и</w:t>
            </w:r>
          </w:p>
        </w:tc>
      </w:tr>
      <w:tr w:rsidR="00AA5FF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A5FFD" w:rsidRDefault="00AA5FF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FFD" w:rsidRDefault="00AA5F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FFD" w:rsidRDefault="0026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FFD" w:rsidRDefault="00AA5FFD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FFD" w:rsidRDefault="0026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FFD" w:rsidRDefault="00AA5FF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FFD" w:rsidRDefault="00AA5FFD" w:rsidP="00E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FFD" w:rsidRDefault="00AA5F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«  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FFD" w:rsidRDefault="00AA5FFD" w:rsidP="00D34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4C9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FFD" w:rsidRDefault="00AA5FFD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FFD" w:rsidRDefault="0026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FFD" w:rsidRDefault="00AA5FF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FFD" w:rsidRDefault="00AA5FFD" w:rsidP="00E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A5FFD" w:rsidRDefault="00AA5FFD" w:rsidP="00EE341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411DCF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 w:rsidSect="00F4472A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37" w:rsidRDefault="008E0037">
      <w:r>
        <w:separator/>
      </w:r>
    </w:p>
  </w:endnote>
  <w:endnote w:type="continuationSeparator" w:id="0">
    <w:p w:rsidR="008E0037" w:rsidRDefault="008E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37" w:rsidRDefault="008E0037">
      <w:r>
        <w:separator/>
      </w:r>
    </w:p>
  </w:footnote>
  <w:footnote w:type="continuationSeparator" w:id="0">
    <w:p w:rsidR="008E0037" w:rsidRDefault="008E0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AF5D4A"/>
    <w:rsid w:val="000D602D"/>
    <w:rsid w:val="000E6B7E"/>
    <w:rsid w:val="001E3477"/>
    <w:rsid w:val="002624C9"/>
    <w:rsid w:val="002860C8"/>
    <w:rsid w:val="002D469C"/>
    <w:rsid w:val="002D508F"/>
    <w:rsid w:val="00353A13"/>
    <w:rsid w:val="003A1D81"/>
    <w:rsid w:val="003B6BCB"/>
    <w:rsid w:val="00411DCF"/>
    <w:rsid w:val="004D6E20"/>
    <w:rsid w:val="00510EA5"/>
    <w:rsid w:val="005376F8"/>
    <w:rsid w:val="005526BC"/>
    <w:rsid w:val="00603D5F"/>
    <w:rsid w:val="00606998"/>
    <w:rsid w:val="006277F3"/>
    <w:rsid w:val="006307B5"/>
    <w:rsid w:val="006448B8"/>
    <w:rsid w:val="007D5A1D"/>
    <w:rsid w:val="00840795"/>
    <w:rsid w:val="008E0037"/>
    <w:rsid w:val="008F6557"/>
    <w:rsid w:val="00AA2001"/>
    <w:rsid w:val="00AA5FFD"/>
    <w:rsid w:val="00AF5D4A"/>
    <w:rsid w:val="00B050C7"/>
    <w:rsid w:val="00BE267E"/>
    <w:rsid w:val="00BE2D7C"/>
    <w:rsid w:val="00BF10CE"/>
    <w:rsid w:val="00C87627"/>
    <w:rsid w:val="00CD22A8"/>
    <w:rsid w:val="00CD785F"/>
    <w:rsid w:val="00D3467F"/>
    <w:rsid w:val="00EC6021"/>
    <w:rsid w:val="00EE341C"/>
    <w:rsid w:val="00F04C74"/>
    <w:rsid w:val="00F4472A"/>
    <w:rsid w:val="00F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2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47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472A"/>
    <w:rPr>
      <w:sz w:val="20"/>
      <w:szCs w:val="20"/>
    </w:rPr>
  </w:style>
  <w:style w:type="paragraph" w:styleId="a5">
    <w:name w:val="footer"/>
    <w:basedOn w:val="a"/>
    <w:link w:val="a6"/>
    <w:uiPriority w:val="99"/>
    <w:rsid w:val="00F4472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472A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F4472A"/>
  </w:style>
  <w:style w:type="character" w:customStyle="1" w:styleId="a8">
    <w:name w:val="Текст сноски Знак"/>
    <w:basedOn w:val="a0"/>
    <w:link w:val="a7"/>
    <w:uiPriority w:val="99"/>
    <w:semiHidden/>
    <w:rsid w:val="00F4472A"/>
    <w:rPr>
      <w:sz w:val="20"/>
      <w:szCs w:val="20"/>
    </w:rPr>
  </w:style>
  <w:style w:type="character" w:styleId="a9">
    <w:name w:val="footnote reference"/>
    <w:basedOn w:val="a0"/>
    <w:uiPriority w:val="99"/>
    <w:rsid w:val="00F4472A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4472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F4472A"/>
  </w:style>
  <w:style w:type="character" w:customStyle="1" w:styleId="ab">
    <w:name w:val="Текст концевой сноски Знак"/>
    <w:basedOn w:val="a0"/>
    <w:link w:val="aa"/>
    <w:uiPriority w:val="99"/>
    <w:semiHidden/>
    <w:rsid w:val="00F4472A"/>
    <w:rPr>
      <w:sz w:val="20"/>
      <w:szCs w:val="20"/>
    </w:rPr>
  </w:style>
  <w:style w:type="character" w:styleId="ac">
    <w:name w:val="endnote reference"/>
    <w:basedOn w:val="a0"/>
    <w:uiPriority w:val="99"/>
    <w:rsid w:val="00F4472A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353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353A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activity/obespechenie-kadastrovoy-deyatelnosti/kompleksnye-kadastrovye-raboty/izveshcheniya-o-provedenii-zasedaniya-soglasitelnoy-komissii-po-voprosu-soglasovaniya-mestopolozhe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ek.admoblkaluga.ru/page/izveshchenie-o-provedenii-zasedaniya-soglasitelnoy-komissii-po-voprosu-soglasovaniya-mestopolozheniya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7</cp:revision>
  <cp:lastPrinted>2020-08-31T10:57:00Z</cp:lastPrinted>
  <dcterms:created xsi:type="dcterms:W3CDTF">2022-07-20T04:50:00Z</dcterms:created>
  <dcterms:modified xsi:type="dcterms:W3CDTF">2022-07-20T07:40:00Z</dcterms:modified>
</cp:coreProperties>
</file>